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C27" w:rsidRDefault="00E549D6" w:rsidP="002A599A">
      <w:pPr>
        <w:spacing w:before="120" w:after="120"/>
        <w:jc w:val="both"/>
      </w:pPr>
      <w:proofErr w:type="spellStart"/>
      <w:r>
        <w:rPr>
          <w:rFonts w:ascii="Cambria"/>
          <w:b/>
          <w:color w:val="365F91"/>
          <w:sz w:val="28"/>
        </w:rPr>
        <w:t>Roki</w:t>
      </w:r>
      <w:r>
        <w:rPr>
          <w:rFonts w:ascii="Cambria"/>
          <w:b/>
          <w:color w:val="365F91"/>
          <w:sz w:val="28"/>
        </w:rPr>
        <w:t>š</w:t>
      </w:r>
      <w:r>
        <w:rPr>
          <w:rFonts w:ascii="Cambria"/>
          <w:b/>
          <w:color w:val="365F91"/>
          <w:sz w:val="28"/>
        </w:rPr>
        <w:t>kio</w:t>
      </w:r>
      <w:proofErr w:type="spellEnd"/>
      <w:r>
        <w:rPr>
          <w:rFonts w:ascii="Cambria"/>
          <w:b/>
          <w:color w:val="365F91"/>
          <w:sz w:val="28"/>
        </w:rPr>
        <w:t xml:space="preserve"> </w:t>
      </w:r>
      <w:proofErr w:type="spellStart"/>
      <w:r>
        <w:rPr>
          <w:rFonts w:ascii="Cambria"/>
          <w:b/>
          <w:color w:val="365F91"/>
          <w:sz w:val="28"/>
        </w:rPr>
        <w:t>rajono</w:t>
      </w:r>
      <w:proofErr w:type="spellEnd"/>
      <w:r>
        <w:rPr>
          <w:rFonts w:ascii="Cambria"/>
          <w:b/>
          <w:color w:val="365F91"/>
          <w:sz w:val="28"/>
        </w:rPr>
        <w:t xml:space="preserve"> </w:t>
      </w:r>
      <w:proofErr w:type="spellStart"/>
      <w:r>
        <w:rPr>
          <w:rFonts w:ascii="Cambria"/>
          <w:b/>
          <w:color w:val="365F91"/>
          <w:sz w:val="28"/>
        </w:rPr>
        <w:t>jaun</w:t>
      </w:r>
      <w:r>
        <w:rPr>
          <w:rFonts w:ascii="Cambria"/>
          <w:b/>
          <w:color w:val="365F91"/>
          <w:sz w:val="28"/>
        </w:rPr>
        <w:t>ų</w:t>
      </w:r>
      <w:r>
        <w:rPr>
          <w:rFonts w:ascii="Cambria"/>
          <w:b/>
          <w:color w:val="365F91"/>
          <w:sz w:val="28"/>
        </w:rPr>
        <w:t>j</w:t>
      </w:r>
      <w:r>
        <w:rPr>
          <w:rFonts w:ascii="Cambria"/>
          <w:b/>
          <w:color w:val="365F91"/>
          <w:sz w:val="28"/>
        </w:rPr>
        <w:t>ų</w:t>
      </w:r>
      <w:proofErr w:type="spellEnd"/>
      <w:r>
        <w:rPr>
          <w:rFonts w:ascii="Cambria"/>
          <w:b/>
          <w:color w:val="365F91"/>
          <w:sz w:val="28"/>
        </w:rPr>
        <w:t xml:space="preserve"> </w:t>
      </w:r>
      <w:proofErr w:type="spellStart"/>
      <w:r>
        <w:rPr>
          <w:rFonts w:ascii="Cambria"/>
          <w:b/>
          <w:color w:val="365F91"/>
          <w:sz w:val="28"/>
        </w:rPr>
        <w:t>š</w:t>
      </w:r>
      <w:r>
        <w:rPr>
          <w:rFonts w:ascii="Cambria"/>
          <w:b/>
          <w:color w:val="365F91"/>
          <w:sz w:val="28"/>
        </w:rPr>
        <w:t>auli</w:t>
      </w:r>
      <w:r>
        <w:rPr>
          <w:rFonts w:ascii="Cambria"/>
          <w:b/>
          <w:color w:val="365F91"/>
          <w:sz w:val="28"/>
        </w:rPr>
        <w:t>ų</w:t>
      </w:r>
      <w:proofErr w:type="spellEnd"/>
      <w:r>
        <w:rPr>
          <w:rFonts w:ascii="Cambria"/>
          <w:b/>
          <w:color w:val="365F91"/>
          <w:sz w:val="28"/>
        </w:rPr>
        <w:t xml:space="preserve"> </w:t>
      </w:r>
      <w:proofErr w:type="spellStart"/>
      <w:r>
        <w:rPr>
          <w:rFonts w:ascii="Cambria"/>
          <w:b/>
          <w:color w:val="365F91"/>
          <w:sz w:val="28"/>
        </w:rPr>
        <w:t>ugdymo</w:t>
      </w:r>
      <w:proofErr w:type="spellEnd"/>
      <w:r>
        <w:rPr>
          <w:rFonts w:ascii="Cambria"/>
          <w:b/>
          <w:color w:val="365F91"/>
          <w:sz w:val="28"/>
        </w:rPr>
        <w:t xml:space="preserve"> </w:t>
      </w:r>
      <w:proofErr w:type="spellStart"/>
      <w:r>
        <w:rPr>
          <w:rFonts w:ascii="Cambria"/>
          <w:b/>
          <w:color w:val="365F91"/>
          <w:sz w:val="28"/>
        </w:rPr>
        <w:t>programa</w:t>
      </w:r>
      <w:proofErr w:type="spellEnd"/>
    </w:p>
    <w:tbl>
      <w:tblPr>
        <w:tblW w:w="9072" w:type="dxa"/>
        <w:tblCellMar>
          <w:left w:w="10" w:type="dxa"/>
          <w:right w:w="10" w:type="dxa"/>
        </w:tblCellMar>
        <w:tblLook w:val="0000"/>
      </w:tblPr>
      <w:tblGrid>
        <w:gridCol w:w="1327"/>
        <w:gridCol w:w="7745"/>
      </w:tblGrid>
      <w:tr w:rsidR="003A3C27">
        <w:trPr>
          <w:trHeight w:val="250"/>
        </w:trPr>
        <w:tc>
          <w:tcPr>
            <w:tcW w:w="0" w:type="auto"/>
          </w:tcPr>
          <w:p w:rsidR="003A3C27" w:rsidRDefault="00E549D6" w:rsidP="002A599A">
            <w:pPr>
              <w:spacing w:after="0"/>
              <w:jc w:val="both"/>
            </w:pPr>
            <w:proofErr w:type="spellStart"/>
            <w:r>
              <w:rPr>
                <w:rFonts w:ascii="Calibri"/>
                <w:b/>
              </w:rPr>
              <w:t>Aprašymas</w:t>
            </w:r>
            <w:proofErr w:type="spellEnd"/>
            <w:r>
              <w:rPr>
                <w:rFonts w:ascii="Calibri"/>
                <w:b/>
              </w:rPr>
              <w:t>:</w:t>
            </w:r>
          </w:p>
        </w:tc>
        <w:tc>
          <w:tcPr>
            <w:tcW w:w="0" w:type="auto"/>
          </w:tcPr>
          <w:p w:rsidR="003A3C27" w:rsidRDefault="00E549D6" w:rsidP="002A599A">
            <w:pPr>
              <w:spacing w:after="0"/>
              <w:jc w:val="both"/>
            </w:pPr>
            <w:proofErr w:type="spellStart"/>
            <w:r>
              <w:rPr>
                <w:rFonts w:ascii="Calibri"/>
              </w:rPr>
              <w:t>Vaikai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dalyvausiąntys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šiame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projekte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susipažins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su</w:t>
            </w:r>
            <w:proofErr w:type="spellEnd"/>
            <w:r>
              <w:rPr>
                <w:rFonts w:ascii="Calibri"/>
              </w:rPr>
              <w:t xml:space="preserve"> </w:t>
            </w:r>
            <w:proofErr w:type="gramStart"/>
            <w:r>
              <w:rPr>
                <w:rFonts w:ascii="Calibri"/>
              </w:rPr>
              <w:t>LŠS ,</w:t>
            </w:r>
            <w:proofErr w:type="spellStart"/>
            <w:r>
              <w:rPr>
                <w:rFonts w:ascii="Calibri"/>
              </w:rPr>
              <w:t>išmoks</w:t>
            </w:r>
            <w:proofErr w:type="spellEnd"/>
            <w:proofErr w:type="gramEnd"/>
            <w:r>
              <w:rPr>
                <w:rFonts w:ascii="Calibri"/>
              </w:rPr>
              <w:t xml:space="preserve">  </w:t>
            </w:r>
            <w:proofErr w:type="spellStart"/>
            <w:r>
              <w:rPr>
                <w:rFonts w:ascii="Calibri"/>
              </w:rPr>
              <w:t>taisyklingai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žygiuoti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saugiai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elgtis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su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pneumatiniais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ginklais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teisingai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atlikti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šaudybos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pratimus</w:t>
            </w:r>
            <w:proofErr w:type="spellEnd"/>
            <w:r>
              <w:rPr>
                <w:rFonts w:ascii="Calibri"/>
              </w:rPr>
              <w:t xml:space="preserve">. </w:t>
            </w:r>
            <w:proofErr w:type="spellStart"/>
            <w:r>
              <w:rPr>
                <w:rFonts w:ascii="Calibri"/>
              </w:rPr>
              <w:t>Vaikai</w:t>
            </w:r>
            <w:proofErr w:type="spellEnd"/>
            <w:r>
              <w:rPr>
                <w:rFonts w:ascii="Calibri"/>
              </w:rPr>
              <w:t xml:space="preserve"> bus </w:t>
            </w:r>
            <w:proofErr w:type="spellStart"/>
            <w:r>
              <w:rPr>
                <w:rFonts w:ascii="Calibri"/>
              </w:rPr>
              <w:t>mokomi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spręsti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įvairias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komandines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užduotis</w:t>
            </w:r>
            <w:proofErr w:type="spellEnd"/>
            <w:r>
              <w:rPr>
                <w:rFonts w:ascii="Calibri"/>
              </w:rPr>
              <w:t xml:space="preserve">, bus </w:t>
            </w:r>
            <w:proofErr w:type="spellStart"/>
            <w:r>
              <w:rPr>
                <w:rFonts w:ascii="Calibri"/>
              </w:rPr>
              <w:t>ugdomos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asmeninės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bei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lyderio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kompetencijos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mokomi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rikiuotės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statuto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taktikos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dalyvaus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teoriniuose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bei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praktiniuose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užsiėmimuose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veiksmų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ekstremaliose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situacijose</w:t>
            </w:r>
            <w:proofErr w:type="spellEnd"/>
            <w:r>
              <w:rPr>
                <w:rFonts w:ascii="Calibri"/>
              </w:rPr>
              <w:t xml:space="preserve">. </w:t>
            </w:r>
            <w:proofErr w:type="spellStart"/>
            <w:r>
              <w:rPr>
                <w:rFonts w:ascii="Calibri"/>
              </w:rPr>
              <w:t>Iniciatyvumo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kūrybingumo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mokėjimo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mokytis</w:t>
            </w:r>
            <w:proofErr w:type="spellEnd"/>
            <w:r>
              <w:rPr>
                <w:rFonts w:ascii="Calibri"/>
              </w:rPr>
              <w:t xml:space="preserve">. Po </w:t>
            </w:r>
            <w:proofErr w:type="spellStart"/>
            <w:r>
              <w:rPr>
                <w:rFonts w:ascii="Calibri"/>
              </w:rPr>
              <w:t>visų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teorinių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bei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praktinių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užsiėmimų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laikys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testą</w:t>
            </w:r>
            <w:proofErr w:type="spellEnd"/>
            <w:r>
              <w:rPr>
                <w:rFonts w:ascii="Calibri"/>
              </w:rPr>
              <w:t>.</w:t>
            </w:r>
          </w:p>
        </w:tc>
      </w:tr>
      <w:tr w:rsidR="00303218" w:rsidRPr="00506A53" w:rsidTr="00303218">
        <w:trPr>
          <w:trHeight w:val="250"/>
        </w:trPr>
        <w:tc>
          <w:tcPr>
            <w:tcW w:w="0" w:type="auto"/>
          </w:tcPr>
          <w:p w:rsidR="00303218" w:rsidRPr="00303218" w:rsidRDefault="00303218" w:rsidP="00303218">
            <w:pPr>
              <w:spacing w:after="0"/>
              <w:jc w:val="both"/>
              <w:rPr>
                <w:rFonts w:ascii="Calibri"/>
                <w:b/>
                <w:color w:val="76923C" w:themeColor="accent3" w:themeShade="BF"/>
              </w:rPr>
            </w:pPr>
            <w:proofErr w:type="spellStart"/>
            <w:r w:rsidRPr="00303218">
              <w:rPr>
                <w:rFonts w:ascii="Calibri"/>
                <w:b/>
                <w:color w:val="76923C" w:themeColor="accent3" w:themeShade="BF"/>
              </w:rPr>
              <w:t>Programos</w:t>
            </w:r>
            <w:proofErr w:type="spellEnd"/>
            <w:r w:rsidRPr="00303218">
              <w:rPr>
                <w:rFonts w:ascii="Calibri"/>
                <w:b/>
                <w:color w:val="76923C" w:themeColor="accent3" w:themeShade="BF"/>
              </w:rPr>
              <w:t xml:space="preserve"> </w:t>
            </w:r>
            <w:proofErr w:type="spellStart"/>
            <w:r w:rsidRPr="00303218">
              <w:rPr>
                <w:rFonts w:ascii="Calibri"/>
                <w:b/>
                <w:color w:val="76923C" w:themeColor="accent3" w:themeShade="BF"/>
              </w:rPr>
              <w:t>vykdytojas</w:t>
            </w:r>
            <w:proofErr w:type="spellEnd"/>
            <w:r w:rsidRPr="00303218">
              <w:rPr>
                <w:rFonts w:ascii="Calibri"/>
                <w:b/>
                <w:color w:val="76923C" w:themeColor="accent3" w:themeShade="BF"/>
              </w:rPr>
              <w:t xml:space="preserve"> </w:t>
            </w:r>
          </w:p>
        </w:tc>
        <w:tc>
          <w:tcPr>
            <w:tcW w:w="0" w:type="auto"/>
          </w:tcPr>
          <w:p w:rsidR="00303218" w:rsidRPr="00303218" w:rsidRDefault="00303218" w:rsidP="00303218">
            <w:pPr>
              <w:spacing w:after="0"/>
              <w:jc w:val="both"/>
              <w:rPr>
                <w:rFonts w:ascii="Calibri"/>
                <w:color w:val="76923C" w:themeColor="accent3" w:themeShade="BF"/>
              </w:rPr>
            </w:pPr>
            <w:proofErr w:type="spellStart"/>
            <w:r w:rsidRPr="00303218">
              <w:rPr>
                <w:rFonts w:ascii="Calibri"/>
                <w:b/>
                <w:color w:val="76923C" w:themeColor="accent3" w:themeShade="BF"/>
              </w:rPr>
              <w:t>Rima</w:t>
            </w:r>
            <w:proofErr w:type="spellEnd"/>
            <w:r w:rsidRPr="00303218">
              <w:rPr>
                <w:rFonts w:ascii="Calibri"/>
                <w:b/>
                <w:color w:val="76923C" w:themeColor="accent3" w:themeShade="BF"/>
              </w:rPr>
              <w:t xml:space="preserve"> </w:t>
            </w:r>
            <w:proofErr w:type="spellStart"/>
            <w:r w:rsidRPr="00303218">
              <w:rPr>
                <w:rFonts w:ascii="Calibri"/>
                <w:b/>
                <w:color w:val="76923C" w:themeColor="accent3" w:themeShade="BF"/>
              </w:rPr>
              <w:t>Žėkienė</w:t>
            </w:r>
            <w:proofErr w:type="spellEnd"/>
            <w:r w:rsidRPr="00303218">
              <w:rPr>
                <w:rFonts w:ascii="Calibri"/>
                <w:color w:val="76923C" w:themeColor="accent3" w:themeShade="BF"/>
              </w:rPr>
              <w:t xml:space="preserve">, </w:t>
            </w:r>
            <w:proofErr w:type="spellStart"/>
            <w:r w:rsidRPr="00303218">
              <w:rPr>
                <w:rFonts w:ascii="Calibri"/>
                <w:color w:val="76923C" w:themeColor="accent3" w:themeShade="BF"/>
              </w:rPr>
              <w:t>kūno</w:t>
            </w:r>
            <w:proofErr w:type="spellEnd"/>
            <w:r w:rsidRPr="00303218">
              <w:rPr>
                <w:rFonts w:ascii="Calibri"/>
                <w:color w:val="76923C" w:themeColor="accent3" w:themeShade="BF"/>
              </w:rPr>
              <w:t xml:space="preserve"> </w:t>
            </w:r>
            <w:proofErr w:type="spellStart"/>
            <w:r w:rsidRPr="00303218">
              <w:rPr>
                <w:rFonts w:ascii="Calibri"/>
                <w:color w:val="76923C" w:themeColor="accent3" w:themeShade="BF"/>
              </w:rPr>
              <w:t>kultūros</w:t>
            </w:r>
            <w:proofErr w:type="spellEnd"/>
            <w:r w:rsidRPr="00303218">
              <w:rPr>
                <w:rFonts w:ascii="Calibri"/>
                <w:color w:val="76923C" w:themeColor="accent3" w:themeShade="BF"/>
              </w:rPr>
              <w:t xml:space="preserve"> </w:t>
            </w:r>
            <w:proofErr w:type="spellStart"/>
            <w:r w:rsidRPr="00303218">
              <w:rPr>
                <w:rFonts w:ascii="Calibri"/>
                <w:color w:val="76923C" w:themeColor="accent3" w:themeShade="BF"/>
              </w:rPr>
              <w:t>mokytoja</w:t>
            </w:r>
            <w:proofErr w:type="spellEnd"/>
            <w:r w:rsidRPr="00303218">
              <w:rPr>
                <w:rFonts w:ascii="Calibri"/>
                <w:color w:val="76923C" w:themeColor="accent3" w:themeShade="BF"/>
              </w:rPr>
              <w:t xml:space="preserve"> </w:t>
            </w:r>
            <w:proofErr w:type="spellStart"/>
            <w:r w:rsidRPr="00303218">
              <w:rPr>
                <w:rFonts w:ascii="Calibri"/>
                <w:color w:val="76923C" w:themeColor="accent3" w:themeShade="BF"/>
              </w:rPr>
              <w:t>metodininkė</w:t>
            </w:r>
            <w:proofErr w:type="spellEnd"/>
            <w:r w:rsidRPr="00303218">
              <w:rPr>
                <w:rFonts w:ascii="Calibri"/>
                <w:color w:val="76923C" w:themeColor="accent3" w:themeShade="BF"/>
              </w:rPr>
              <w:t>, 8 614 92714,zerimax@gmail.com</w:t>
            </w:r>
          </w:p>
        </w:tc>
      </w:tr>
      <w:tr w:rsidR="00303218" w:rsidRPr="00BD61B7" w:rsidTr="00303218">
        <w:trPr>
          <w:trHeight w:val="250"/>
        </w:trPr>
        <w:tc>
          <w:tcPr>
            <w:tcW w:w="0" w:type="auto"/>
          </w:tcPr>
          <w:p w:rsidR="00303218" w:rsidRPr="00303218" w:rsidRDefault="00303218" w:rsidP="00303218">
            <w:pPr>
              <w:spacing w:after="0"/>
              <w:jc w:val="both"/>
              <w:rPr>
                <w:rFonts w:ascii="Calibri"/>
                <w:b/>
                <w:color w:val="76923C" w:themeColor="accent3" w:themeShade="BF"/>
              </w:rPr>
            </w:pPr>
            <w:proofErr w:type="spellStart"/>
            <w:r w:rsidRPr="00303218">
              <w:rPr>
                <w:rFonts w:ascii="Calibri"/>
                <w:b/>
                <w:color w:val="76923C" w:themeColor="accent3" w:themeShade="BF"/>
              </w:rPr>
              <w:t>Vaikų</w:t>
            </w:r>
            <w:proofErr w:type="spellEnd"/>
            <w:r w:rsidRPr="00303218">
              <w:rPr>
                <w:rFonts w:ascii="Calibri"/>
                <w:b/>
                <w:color w:val="76923C" w:themeColor="accent3" w:themeShade="BF"/>
              </w:rPr>
              <w:t xml:space="preserve"> </w:t>
            </w:r>
            <w:proofErr w:type="spellStart"/>
            <w:r w:rsidRPr="00303218">
              <w:rPr>
                <w:rFonts w:ascii="Calibri"/>
                <w:b/>
                <w:color w:val="76923C" w:themeColor="accent3" w:themeShade="BF"/>
              </w:rPr>
              <w:t>skaičius</w:t>
            </w:r>
            <w:proofErr w:type="spellEnd"/>
          </w:p>
        </w:tc>
        <w:tc>
          <w:tcPr>
            <w:tcW w:w="0" w:type="auto"/>
          </w:tcPr>
          <w:p w:rsidR="00303218" w:rsidRPr="00303218" w:rsidRDefault="00303218" w:rsidP="00FA3391">
            <w:pPr>
              <w:spacing w:after="0"/>
              <w:jc w:val="both"/>
              <w:rPr>
                <w:rFonts w:ascii="Calibri"/>
                <w:color w:val="76923C" w:themeColor="accent3" w:themeShade="BF"/>
              </w:rPr>
            </w:pPr>
            <w:r>
              <w:rPr>
                <w:rFonts w:ascii="Calibri"/>
                <w:color w:val="76923C" w:themeColor="accent3" w:themeShade="BF"/>
              </w:rPr>
              <w:t xml:space="preserve"> </w:t>
            </w:r>
            <w:r w:rsidR="00FA3391">
              <w:rPr>
                <w:rFonts w:ascii="Calibri"/>
                <w:color w:val="76923C" w:themeColor="accent3" w:themeShade="BF"/>
              </w:rPr>
              <w:t>26</w:t>
            </w:r>
            <w:r w:rsidRPr="00303218">
              <w:rPr>
                <w:rFonts w:ascii="Calibri"/>
                <w:color w:val="76923C" w:themeColor="accent3" w:themeShade="BF"/>
              </w:rPr>
              <w:t xml:space="preserve"> </w:t>
            </w:r>
            <w:proofErr w:type="spellStart"/>
            <w:r w:rsidRPr="00303218">
              <w:rPr>
                <w:rFonts w:ascii="Calibri"/>
                <w:color w:val="76923C" w:themeColor="accent3" w:themeShade="BF"/>
              </w:rPr>
              <w:t>vaikai</w:t>
            </w:r>
            <w:proofErr w:type="spellEnd"/>
          </w:p>
        </w:tc>
      </w:tr>
      <w:tr w:rsidR="00303218" w:rsidRPr="00BD61B7" w:rsidTr="00303218">
        <w:trPr>
          <w:trHeight w:val="250"/>
        </w:trPr>
        <w:tc>
          <w:tcPr>
            <w:tcW w:w="0" w:type="auto"/>
          </w:tcPr>
          <w:p w:rsidR="00303218" w:rsidRPr="00303218" w:rsidRDefault="00303218" w:rsidP="00303218">
            <w:pPr>
              <w:spacing w:after="0"/>
              <w:jc w:val="both"/>
              <w:rPr>
                <w:rFonts w:ascii="Calibri"/>
                <w:b/>
                <w:color w:val="76923C" w:themeColor="accent3" w:themeShade="BF"/>
              </w:rPr>
            </w:pPr>
            <w:proofErr w:type="spellStart"/>
            <w:r w:rsidRPr="00303218">
              <w:rPr>
                <w:rFonts w:ascii="Calibri"/>
                <w:b/>
                <w:color w:val="76923C" w:themeColor="accent3" w:themeShade="BF"/>
              </w:rPr>
              <w:t>Programos</w:t>
            </w:r>
            <w:proofErr w:type="spellEnd"/>
            <w:r w:rsidRPr="00303218">
              <w:rPr>
                <w:rFonts w:ascii="Calibri"/>
                <w:b/>
                <w:color w:val="76923C" w:themeColor="accent3" w:themeShade="BF"/>
              </w:rPr>
              <w:t xml:space="preserve"> </w:t>
            </w:r>
            <w:proofErr w:type="spellStart"/>
            <w:r w:rsidRPr="00303218">
              <w:rPr>
                <w:rFonts w:ascii="Calibri"/>
                <w:b/>
                <w:color w:val="76923C" w:themeColor="accent3" w:themeShade="BF"/>
              </w:rPr>
              <w:t>vykdymo</w:t>
            </w:r>
            <w:proofErr w:type="spellEnd"/>
            <w:r w:rsidRPr="00303218">
              <w:rPr>
                <w:rFonts w:ascii="Calibri"/>
                <w:b/>
                <w:color w:val="76923C" w:themeColor="accent3" w:themeShade="BF"/>
              </w:rPr>
              <w:t xml:space="preserve"> </w:t>
            </w:r>
            <w:proofErr w:type="spellStart"/>
            <w:r w:rsidRPr="00303218">
              <w:rPr>
                <w:rFonts w:ascii="Calibri"/>
                <w:b/>
                <w:color w:val="76923C" w:themeColor="accent3" w:themeShade="BF"/>
              </w:rPr>
              <w:t>vieta</w:t>
            </w:r>
            <w:proofErr w:type="spellEnd"/>
          </w:p>
        </w:tc>
        <w:tc>
          <w:tcPr>
            <w:tcW w:w="0" w:type="auto"/>
          </w:tcPr>
          <w:p w:rsidR="00303218" w:rsidRPr="003325E9" w:rsidRDefault="00303218" w:rsidP="00303218">
            <w:pPr>
              <w:spacing w:after="0"/>
              <w:jc w:val="both"/>
              <w:rPr>
                <w:rFonts w:ascii="Calibri"/>
                <w:color w:val="76923C" w:themeColor="accent3" w:themeShade="BF"/>
              </w:rPr>
            </w:pPr>
            <w:proofErr w:type="spellStart"/>
            <w:r w:rsidRPr="003325E9">
              <w:rPr>
                <w:rFonts w:ascii="Calibri"/>
                <w:color w:val="76923C" w:themeColor="accent3" w:themeShade="BF"/>
              </w:rPr>
              <w:t>Pandėlio</w:t>
            </w:r>
            <w:proofErr w:type="spellEnd"/>
            <w:r w:rsidRPr="003325E9">
              <w:rPr>
                <w:rFonts w:ascii="Calibri"/>
                <w:color w:val="76923C" w:themeColor="accent3" w:themeShade="BF"/>
              </w:rPr>
              <w:t xml:space="preserve"> </w:t>
            </w:r>
            <w:proofErr w:type="spellStart"/>
            <w:r w:rsidRPr="003325E9">
              <w:rPr>
                <w:rFonts w:ascii="Calibri"/>
                <w:color w:val="76923C" w:themeColor="accent3" w:themeShade="BF"/>
              </w:rPr>
              <w:t>gimnazija</w:t>
            </w:r>
            <w:proofErr w:type="spellEnd"/>
            <w:r w:rsidRPr="003325E9">
              <w:rPr>
                <w:rFonts w:ascii="Calibri"/>
                <w:color w:val="76923C" w:themeColor="accent3" w:themeShade="BF"/>
              </w:rPr>
              <w:t xml:space="preserve">, </w:t>
            </w:r>
            <w:proofErr w:type="spellStart"/>
            <w:r w:rsidRPr="003325E9">
              <w:rPr>
                <w:rFonts w:ascii="Calibri"/>
                <w:color w:val="76923C" w:themeColor="accent3" w:themeShade="BF"/>
              </w:rPr>
              <w:t>Panemunio</w:t>
            </w:r>
            <w:proofErr w:type="spellEnd"/>
            <w:r w:rsidRPr="003325E9">
              <w:rPr>
                <w:rFonts w:ascii="Calibri"/>
                <w:color w:val="76923C" w:themeColor="accent3" w:themeShade="BF"/>
              </w:rPr>
              <w:t xml:space="preserve"> gt.25, </w:t>
            </w:r>
            <w:proofErr w:type="spellStart"/>
            <w:r w:rsidRPr="003325E9">
              <w:rPr>
                <w:rFonts w:ascii="Calibri"/>
                <w:color w:val="76923C" w:themeColor="accent3" w:themeShade="BF"/>
              </w:rPr>
              <w:t>Pandėlys</w:t>
            </w:r>
            <w:proofErr w:type="spellEnd"/>
            <w:r w:rsidRPr="003325E9">
              <w:rPr>
                <w:rFonts w:ascii="Calibri"/>
                <w:color w:val="76923C" w:themeColor="accent3" w:themeShade="BF"/>
              </w:rPr>
              <w:t xml:space="preserve">, </w:t>
            </w:r>
            <w:proofErr w:type="spellStart"/>
            <w:r w:rsidRPr="003325E9">
              <w:rPr>
                <w:rFonts w:ascii="Calibri"/>
                <w:color w:val="76923C" w:themeColor="accent3" w:themeShade="BF"/>
              </w:rPr>
              <w:t>Rokiškio</w:t>
            </w:r>
            <w:proofErr w:type="spellEnd"/>
            <w:r w:rsidRPr="003325E9">
              <w:rPr>
                <w:rFonts w:ascii="Calibri"/>
                <w:color w:val="76923C" w:themeColor="accent3" w:themeShade="BF"/>
              </w:rPr>
              <w:t xml:space="preserve"> r.</w:t>
            </w:r>
          </w:p>
        </w:tc>
      </w:tr>
      <w:tr w:rsidR="00303218" w:rsidRPr="00C077F2" w:rsidTr="00303218">
        <w:trPr>
          <w:trHeight w:val="250"/>
        </w:trPr>
        <w:tc>
          <w:tcPr>
            <w:tcW w:w="0" w:type="auto"/>
          </w:tcPr>
          <w:p w:rsidR="00303218" w:rsidRPr="00303218" w:rsidRDefault="00303218" w:rsidP="00303218">
            <w:pPr>
              <w:spacing w:after="0"/>
              <w:jc w:val="both"/>
              <w:rPr>
                <w:rFonts w:ascii="Calibri"/>
                <w:b/>
                <w:color w:val="76923C" w:themeColor="accent3" w:themeShade="BF"/>
              </w:rPr>
            </w:pPr>
            <w:proofErr w:type="spellStart"/>
            <w:r w:rsidRPr="00303218">
              <w:rPr>
                <w:rFonts w:ascii="Calibri"/>
                <w:b/>
                <w:color w:val="76923C" w:themeColor="accent3" w:themeShade="BF"/>
              </w:rPr>
              <w:t>Programos</w:t>
            </w:r>
            <w:proofErr w:type="spellEnd"/>
            <w:r w:rsidRPr="00303218">
              <w:rPr>
                <w:rFonts w:ascii="Calibri"/>
                <w:b/>
                <w:color w:val="76923C" w:themeColor="accent3" w:themeShade="BF"/>
              </w:rPr>
              <w:t xml:space="preserve"> </w:t>
            </w:r>
            <w:proofErr w:type="spellStart"/>
            <w:r w:rsidRPr="00303218">
              <w:rPr>
                <w:rFonts w:ascii="Calibri"/>
                <w:b/>
                <w:color w:val="76923C" w:themeColor="accent3" w:themeShade="BF"/>
              </w:rPr>
              <w:t>vykdymo</w:t>
            </w:r>
            <w:proofErr w:type="spellEnd"/>
            <w:r w:rsidRPr="00303218">
              <w:rPr>
                <w:rFonts w:ascii="Calibri"/>
                <w:b/>
                <w:color w:val="76923C" w:themeColor="accent3" w:themeShade="BF"/>
              </w:rPr>
              <w:t xml:space="preserve"> </w:t>
            </w:r>
            <w:proofErr w:type="spellStart"/>
            <w:r w:rsidRPr="00303218">
              <w:rPr>
                <w:rFonts w:ascii="Calibri"/>
                <w:b/>
                <w:color w:val="76923C" w:themeColor="accent3" w:themeShade="BF"/>
              </w:rPr>
              <w:t>laikas</w:t>
            </w:r>
            <w:proofErr w:type="spellEnd"/>
            <w:r w:rsidRPr="00303218">
              <w:rPr>
                <w:rFonts w:ascii="Calibri"/>
                <w:b/>
                <w:color w:val="76923C" w:themeColor="accent3" w:themeShade="BF"/>
              </w:rPr>
              <w:t xml:space="preserve">, </w:t>
            </w:r>
          </w:p>
        </w:tc>
        <w:tc>
          <w:tcPr>
            <w:tcW w:w="0" w:type="auto"/>
          </w:tcPr>
          <w:p w:rsidR="00C077F2" w:rsidRPr="007C1FFD" w:rsidRDefault="00C077F2" w:rsidP="00C077F2">
            <w:pPr>
              <w:rPr>
                <w:rFonts w:ascii="Calibri" w:hAnsi="Calibri"/>
                <w:b/>
                <w:color w:val="76923C" w:themeColor="accent3" w:themeShade="BF"/>
                <w:sz w:val="18"/>
                <w:szCs w:val="18"/>
                <w:lang w:val="lt-LT"/>
              </w:rPr>
            </w:pPr>
            <w:r w:rsidRPr="007C1FFD">
              <w:rPr>
                <w:rFonts w:ascii="Calibri" w:hAnsi="Calibri"/>
                <w:b/>
                <w:color w:val="76923C" w:themeColor="accent3" w:themeShade="BF"/>
                <w:sz w:val="18"/>
                <w:szCs w:val="18"/>
                <w:lang w:val="lt-LT"/>
              </w:rPr>
              <w:t xml:space="preserve">Sausio 20d. ( 15.10-16.40 val. ) 25, 27 </w:t>
            </w:r>
            <w:proofErr w:type="spellStart"/>
            <w:r w:rsidRPr="007C1FFD">
              <w:rPr>
                <w:rFonts w:ascii="Calibri" w:hAnsi="Calibri"/>
                <w:b/>
                <w:color w:val="76923C" w:themeColor="accent3" w:themeShade="BF"/>
                <w:sz w:val="18"/>
                <w:szCs w:val="18"/>
                <w:lang w:val="lt-LT"/>
              </w:rPr>
              <w:t>d.d</w:t>
            </w:r>
            <w:proofErr w:type="spellEnd"/>
            <w:r w:rsidRPr="007C1FFD">
              <w:rPr>
                <w:rFonts w:ascii="Calibri" w:hAnsi="Calibri"/>
                <w:b/>
                <w:color w:val="76923C" w:themeColor="accent3" w:themeShade="BF"/>
                <w:sz w:val="18"/>
                <w:szCs w:val="18"/>
                <w:lang w:val="lt-LT"/>
              </w:rPr>
              <w:t>. ( 15.10-15.55 val. ), vasario 1,3,8,10d. (15.10-15.55val.),16 d.(10-12val.), 26 d.( 16-17.30 val.), kovo 4 d. (16-17.30 val.),11 d. (10-12val.),14,16 d.(15.10-15.55val.),30 d. (15.10-16.40 val.,balandžio4,6,11,13,18,20d.,(15.10-15.55val.),29d.(16-7.30val.),gegužės 2,4 d.(15.10-15.55 val. ),14,21 d.( 10-12 val.),23,25 d.( 15.10-15.55 val.)</w:t>
            </w:r>
            <w:bookmarkStart w:id="0" w:name="_GoBack"/>
            <w:bookmarkEnd w:id="0"/>
            <w:r w:rsidRPr="007C1FFD">
              <w:rPr>
                <w:rFonts w:ascii="Calibri" w:hAnsi="Calibri"/>
                <w:b/>
                <w:color w:val="76923C" w:themeColor="accent3" w:themeShade="BF"/>
                <w:sz w:val="18"/>
                <w:szCs w:val="18"/>
                <w:lang w:val="lt-LT"/>
              </w:rPr>
              <w:t xml:space="preserve">, birželio 8,13,21,29 </w:t>
            </w:r>
            <w:proofErr w:type="spellStart"/>
            <w:r w:rsidRPr="007C1FFD">
              <w:rPr>
                <w:rFonts w:ascii="Calibri" w:hAnsi="Calibri"/>
                <w:b/>
                <w:color w:val="76923C" w:themeColor="accent3" w:themeShade="BF"/>
                <w:sz w:val="18"/>
                <w:szCs w:val="18"/>
                <w:lang w:val="lt-LT"/>
              </w:rPr>
              <w:t>d.d</w:t>
            </w:r>
            <w:proofErr w:type="spellEnd"/>
            <w:r w:rsidRPr="007C1FFD">
              <w:rPr>
                <w:rFonts w:ascii="Calibri" w:hAnsi="Calibri"/>
                <w:b/>
                <w:color w:val="76923C" w:themeColor="accent3" w:themeShade="BF"/>
                <w:sz w:val="18"/>
                <w:szCs w:val="18"/>
                <w:lang w:val="lt-LT"/>
              </w:rPr>
              <w:t>. ( 10-12 val. )</w:t>
            </w:r>
          </w:p>
          <w:p w:rsidR="00303218" w:rsidRPr="00C077F2" w:rsidRDefault="00303218" w:rsidP="00303218">
            <w:pPr>
              <w:spacing w:after="0"/>
              <w:jc w:val="both"/>
              <w:rPr>
                <w:rFonts w:ascii="Calibri" w:hAnsi="Calibri"/>
                <w:b/>
                <w:color w:val="76923C" w:themeColor="accent3" w:themeShade="BF"/>
              </w:rPr>
            </w:pPr>
          </w:p>
        </w:tc>
      </w:tr>
    </w:tbl>
    <w:p w:rsidR="00E549D6" w:rsidRDefault="00E549D6"/>
    <w:sectPr w:rsidR="00E549D6" w:rsidSect="007D40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A3C27"/>
    <w:rsid w:val="00062565"/>
    <w:rsid w:val="00125BDD"/>
    <w:rsid w:val="00275464"/>
    <w:rsid w:val="002A599A"/>
    <w:rsid w:val="00303218"/>
    <w:rsid w:val="003325E9"/>
    <w:rsid w:val="003A1D55"/>
    <w:rsid w:val="003A3C27"/>
    <w:rsid w:val="0065412A"/>
    <w:rsid w:val="007C1FFD"/>
    <w:rsid w:val="007D40D0"/>
    <w:rsid w:val="00BA6804"/>
    <w:rsid w:val="00C077F2"/>
    <w:rsid w:val="00E549D6"/>
    <w:rsid w:val="00EF7DCF"/>
    <w:rsid w:val="00FA3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D40D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rsid w:val="0006256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1043</Characters>
  <Application>Microsoft Office Word</Application>
  <DocSecurity>0</DocSecurity>
  <Lines>8</Lines>
  <Paragraphs>2</Paragraphs>
  <ScaleCrop>false</ScaleCrop>
  <Company>Svietimo skyrius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Svietjaunimas</cp:lastModifiedBy>
  <cp:revision>11</cp:revision>
  <dcterms:created xsi:type="dcterms:W3CDTF">2015-10-21T10:23:00Z</dcterms:created>
  <dcterms:modified xsi:type="dcterms:W3CDTF">2016-02-25T12:36:00Z</dcterms:modified>
</cp:coreProperties>
</file>